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15" w:rsidRPr="009D3515" w:rsidRDefault="009D3515" w:rsidP="009D3515">
      <w:pPr>
        <w:pStyle w:val="Materialtyp1"/>
      </w:pPr>
      <w:r w:rsidRPr="009D3515">
        <w:t>Checkliste</w:t>
      </w:r>
    </w:p>
    <w:p w:rsidR="009D3515" w:rsidRPr="009D3515" w:rsidRDefault="009D3515" w:rsidP="009D3515">
      <w:pPr>
        <w:pStyle w:val="Headline"/>
      </w:pPr>
      <w:r w:rsidRPr="009D3515">
        <w:t>Vier Regeln für die Gruppenarbeit</w:t>
      </w:r>
    </w:p>
    <w:p w:rsidR="009D3515" w:rsidRPr="009D3515" w:rsidRDefault="009D3515" w:rsidP="009D3515">
      <w:pPr>
        <w:pStyle w:val="Flietext"/>
      </w:pPr>
      <w:r w:rsidRPr="009D3515">
        <w:t>Die Gruppenarbeit ist eine beliebte sozial-interaktive Lernform. Für die Lehrkraft gilt es jedoch, einige Dinge zu beachten, damit das Lernen in der Gruppe effizient gestaltet werden kann.</w:t>
      </w:r>
    </w:p>
    <w:p w:rsidR="009D3515" w:rsidRPr="009D3515" w:rsidRDefault="009D3515" w:rsidP="009D3515">
      <w:pPr>
        <w:spacing w:after="240"/>
        <w:rPr>
          <w:rFonts w:ascii="Arial" w:hAnsi="Arial" w:cs="Arial"/>
          <w:sz w:val="24"/>
        </w:rPr>
      </w:pPr>
    </w:p>
    <w:p w:rsidR="009D3515" w:rsidRPr="009D3515" w:rsidRDefault="009D3515" w:rsidP="009D3515">
      <w:pPr>
        <w:rPr>
          <w:rFonts w:ascii="Arial" w:hAnsi="Arial" w:cs="Arial"/>
          <w:b/>
          <w:sz w:val="24"/>
        </w:rPr>
      </w:pPr>
      <w:r w:rsidRPr="009D3515">
        <w:rPr>
          <w:rFonts w:ascii="Arial" w:hAnsi="Arial" w:cs="Arial"/>
          <w:b/>
          <w:sz w:val="24"/>
        </w:rPr>
        <w:t>1. Gruppenarbeit muss gelernt werden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Leiten Sie die Kooperation mit einfacher Zusammenarbeit ein.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Stellen Sie später Aufgaben mit komplexer Arbeitsteilung.</w:t>
      </w:r>
    </w:p>
    <w:p w:rsidR="009D3515" w:rsidRPr="009D3515" w:rsidRDefault="009D3515" w:rsidP="009D3515">
      <w:pPr>
        <w:rPr>
          <w:rFonts w:ascii="Arial" w:hAnsi="Arial" w:cs="Arial"/>
          <w:b/>
          <w:sz w:val="24"/>
        </w:rPr>
      </w:pPr>
      <w:r w:rsidRPr="009D3515">
        <w:rPr>
          <w:rFonts w:ascii="Arial" w:hAnsi="Arial" w:cs="Arial"/>
          <w:b/>
          <w:sz w:val="24"/>
        </w:rPr>
        <w:t>2. Gruppenarbeit und Lernen generell erfordern Regeln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Setzen Sie Regeln als Konfliktprophylaxe ein.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Je weniger die Teilnehmenden motiviert sind, desto wichtiger sind Regeln.</w:t>
      </w:r>
    </w:p>
    <w:p w:rsidR="009D3515" w:rsidRPr="009D3515" w:rsidRDefault="009D3515" w:rsidP="009D3515">
      <w:pPr>
        <w:rPr>
          <w:rFonts w:ascii="Arial" w:hAnsi="Arial" w:cs="Arial"/>
          <w:b/>
          <w:sz w:val="24"/>
        </w:rPr>
      </w:pPr>
      <w:r w:rsidRPr="009D3515">
        <w:rPr>
          <w:rFonts w:ascii="Arial" w:hAnsi="Arial" w:cs="Arial"/>
          <w:b/>
          <w:sz w:val="24"/>
        </w:rPr>
        <w:t>3. Gruppenarbeit muss ausgewertet werden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Würdigen Sie Gruppenleistung statt Einzelleistung.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Der Zwang zur Kooperation steigt, wenn das Ergebnis gemeinsam verantwortet werden muss. Nutzen Sie diesen Mechanismus aus.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Regen Sie eine Reflexion des Kooperationsprozesses an.</w:t>
      </w:r>
    </w:p>
    <w:p w:rsidR="009D3515" w:rsidRPr="009D3515" w:rsidRDefault="009D3515" w:rsidP="009D3515">
      <w:pPr>
        <w:rPr>
          <w:rFonts w:ascii="Arial" w:hAnsi="Arial" w:cs="Arial"/>
          <w:b/>
          <w:sz w:val="24"/>
        </w:rPr>
      </w:pPr>
      <w:r w:rsidRPr="009D3515">
        <w:rPr>
          <w:rFonts w:ascii="Arial" w:hAnsi="Arial" w:cs="Arial"/>
          <w:b/>
          <w:sz w:val="24"/>
        </w:rPr>
        <w:t>4. Gruppenarbeit erfordert eine Funktionsverteilung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Veranlassen Sie eine Rollenvergabe für die Berichterstattung.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Führen Sie eine Zeitkontrolle ein – das fördert die Effizienz.</w:t>
      </w:r>
    </w:p>
    <w:p w:rsidR="009D3515" w:rsidRPr="009D3515" w:rsidRDefault="009D3515" w:rsidP="009D3515">
      <w:pPr>
        <w:numPr>
          <w:ilvl w:val="0"/>
          <w:numId w:val="4"/>
        </w:numPr>
        <w:spacing w:after="240"/>
        <w:rPr>
          <w:rFonts w:ascii="Arial" w:hAnsi="Arial" w:cs="Arial"/>
          <w:sz w:val="24"/>
        </w:rPr>
      </w:pPr>
      <w:r w:rsidRPr="009D3515">
        <w:rPr>
          <w:rFonts w:ascii="Arial" w:hAnsi="Arial" w:cs="Arial"/>
          <w:sz w:val="24"/>
        </w:rPr>
        <w:t>Ernennen Sie ggf. „Themenwächter“, die darauf achten sollen, dass die Gruppe nicht vom eigentlichen Thema abdriftet.</w:t>
      </w:r>
    </w:p>
    <w:p w:rsidR="009D3515" w:rsidRPr="009D3515" w:rsidRDefault="009D3515" w:rsidP="009D3515">
      <w:pPr>
        <w:rPr>
          <w:rFonts w:ascii="Arial" w:hAnsi="Arial" w:cs="Arial"/>
          <w:sz w:val="20"/>
          <w:szCs w:val="20"/>
        </w:rPr>
      </w:pPr>
      <w:r w:rsidRPr="009D3515">
        <w:rPr>
          <w:rFonts w:ascii="Arial" w:hAnsi="Arial" w:cs="Arial"/>
          <w:sz w:val="20"/>
          <w:szCs w:val="20"/>
        </w:rPr>
        <w:t xml:space="preserve">Quelle: </w:t>
      </w:r>
      <w:proofErr w:type="spellStart"/>
      <w:r w:rsidRPr="009D3515">
        <w:rPr>
          <w:rFonts w:ascii="Arial" w:hAnsi="Arial" w:cs="Arial"/>
          <w:sz w:val="20"/>
          <w:szCs w:val="20"/>
        </w:rPr>
        <w:t>Szepansky</w:t>
      </w:r>
      <w:proofErr w:type="spellEnd"/>
      <w:r w:rsidRPr="009D3515">
        <w:rPr>
          <w:rFonts w:ascii="Arial" w:hAnsi="Arial" w:cs="Arial"/>
          <w:sz w:val="20"/>
          <w:szCs w:val="20"/>
        </w:rPr>
        <w:t xml:space="preserve">, W.-P. (2010). </w:t>
      </w:r>
      <w:r w:rsidRPr="009D3515">
        <w:rPr>
          <w:rFonts w:ascii="Arial" w:hAnsi="Arial" w:cs="Arial"/>
          <w:i/>
          <w:sz w:val="20"/>
          <w:szCs w:val="20"/>
        </w:rPr>
        <w:t>Souverän Seminare leiten</w:t>
      </w:r>
      <w:r w:rsidRPr="009D3515">
        <w:rPr>
          <w:rFonts w:ascii="Arial" w:hAnsi="Arial" w:cs="Arial"/>
          <w:sz w:val="20"/>
          <w:szCs w:val="20"/>
        </w:rPr>
        <w:t xml:space="preserve"> (2. Aufl.). Bielefeld: W. Bertelsmann.</w:t>
      </w:r>
    </w:p>
    <w:p w:rsidR="000A44F1" w:rsidRPr="00C675B9" w:rsidRDefault="000A44F1" w:rsidP="00C675B9"/>
    <w:sectPr w:rsidR="000A44F1" w:rsidRPr="00C675B9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B" w:rsidRDefault="007468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B74A27" w:rsidRPr="00B74A27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B" w:rsidRDefault="007468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B" w:rsidRDefault="007468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bookmarkStart w:id="0" w:name="_GoBack"/>
    <w:bookmarkEnd w:id="0"/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755269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526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B74A27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B74A27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B74A27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B74A27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4B" w:rsidRDefault="007468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76DF"/>
    <w:multiLevelType w:val="hybridMultilevel"/>
    <w:tmpl w:val="5C1052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E4BEB"/>
    <w:rsid w:val="000E5A0E"/>
    <w:rsid w:val="0017476E"/>
    <w:rsid w:val="00206FAA"/>
    <w:rsid w:val="0022296F"/>
    <w:rsid w:val="00333725"/>
    <w:rsid w:val="0048036C"/>
    <w:rsid w:val="004A33CC"/>
    <w:rsid w:val="00506977"/>
    <w:rsid w:val="00527C57"/>
    <w:rsid w:val="00574BEB"/>
    <w:rsid w:val="005B2946"/>
    <w:rsid w:val="005C0361"/>
    <w:rsid w:val="0061648F"/>
    <w:rsid w:val="00621195"/>
    <w:rsid w:val="006246A2"/>
    <w:rsid w:val="00635D7A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D3515"/>
    <w:rsid w:val="00A651A5"/>
    <w:rsid w:val="00A7652F"/>
    <w:rsid w:val="00AC2223"/>
    <w:rsid w:val="00B01655"/>
    <w:rsid w:val="00B11ED0"/>
    <w:rsid w:val="00B27E74"/>
    <w:rsid w:val="00B70DAA"/>
    <w:rsid w:val="00B74A27"/>
    <w:rsid w:val="00BC2391"/>
    <w:rsid w:val="00C07190"/>
    <w:rsid w:val="00C3075E"/>
    <w:rsid w:val="00C675B9"/>
    <w:rsid w:val="00C93D17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B74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D005-4D54-46D5-A144-C059B0D4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E9DF8B59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3</cp:revision>
  <cp:lastPrinted>2015-10-16T06:50:00Z</cp:lastPrinted>
  <dcterms:created xsi:type="dcterms:W3CDTF">2015-10-16T09:22:00Z</dcterms:created>
  <dcterms:modified xsi:type="dcterms:W3CDTF">2015-11-10T13:47:00Z</dcterms:modified>
</cp:coreProperties>
</file>