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C2" w:rsidRPr="008548C2" w:rsidRDefault="008548C2" w:rsidP="008548C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8548C2">
        <w:rPr>
          <w:rFonts w:ascii="Arial" w:eastAsia="Times New Roman" w:hAnsi="Arial" w:cs="Arial"/>
          <w:b/>
          <w:bCs/>
          <w:smallCaps/>
          <w:color w:val="333333"/>
          <w:sz w:val="20"/>
          <w:szCs w:val="20"/>
          <w:bdr w:val="none" w:sz="0" w:space="0" w:color="auto"/>
        </w:rPr>
        <w:t xml:space="preserve">Checkliste </w:t>
      </w:r>
    </w:p>
    <w:p w:rsidR="008548C2" w:rsidRPr="008548C2" w:rsidRDefault="00D674AB" w:rsidP="008548C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Pr>
          <w:rFonts w:ascii="Arial" w:eastAsia="Times New Roman" w:hAnsi="Arial" w:cs="Arial"/>
          <w:b/>
          <w:bCs/>
          <w:color w:val="333333"/>
          <w:sz w:val="32"/>
          <w:szCs w:val="32"/>
        </w:rPr>
        <w:t xml:space="preserve">Gruppendynamik: </w:t>
      </w:r>
      <w:r w:rsidR="008548C2" w:rsidRPr="008548C2">
        <w:rPr>
          <w:rFonts w:ascii="Arial" w:eastAsia="Times New Roman" w:hAnsi="Arial" w:cs="Arial"/>
          <w:b/>
          <w:bCs/>
          <w:color w:val="333333"/>
          <w:sz w:val="32"/>
          <w:szCs w:val="32"/>
        </w:rPr>
        <w:t xml:space="preserve">Was </w:t>
      </w:r>
      <w:r>
        <w:rPr>
          <w:rFonts w:ascii="Arial" w:eastAsia="Times New Roman" w:hAnsi="Arial" w:cs="Arial"/>
          <w:b/>
          <w:bCs/>
          <w:color w:val="333333"/>
          <w:sz w:val="32"/>
          <w:szCs w:val="32"/>
        </w:rPr>
        <w:t xml:space="preserve">ist zu </w:t>
      </w:r>
      <w:r w:rsidR="008548C2" w:rsidRPr="008548C2">
        <w:rPr>
          <w:rFonts w:ascii="Arial" w:eastAsia="Times New Roman" w:hAnsi="Arial" w:cs="Arial"/>
          <w:b/>
          <w:bCs/>
          <w:color w:val="333333"/>
          <w:sz w:val="32"/>
          <w:szCs w:val="32"/>
        </w:rPr>
        <w:t>tun in schwierigen Situationen?</w:t>
      </w:r>
    </w:p>
    <w:p w:rsidR="00423CE8" w:rsidRDefault="00423CE8" w:rsidP="00423CE8">
      <w:pPr>
        <w:pStyle w:val="Flietext"/>
        <w:rPr>
          <w:bdr w:val="none" w:sz="0" w:space="0" w:color="auto"/>
          <w:lang w:eastAsia="en-US"/>
        </w:rPr>
      </w:pPr>
      <w:r>
        <w:rPr>
          <w:bdr w:val="none" w:sz="0" w:space="0" w:color="auto"/>
          <w:lang w:eastAsia="en-US"/>
        </w:rPr>
        <w:t>In der Erwachsenenbildung treffen sich in der Regel Mensche</w:t>
      </w:r>
      <w:r w:rsidR="00D674AB">
        <w:rPr>
          <w:bdr w:val="none" w:sz="0" w:space="0" w:color="auto"/>
          <w:lang w:eastAsia="en-US"/>
        </w:rPr>
        <w:t xml:space="preserve">n </w:t>
      </w:r>
      <w:r>
        <w:rPr>
          <w:bdr w:val="none" w:sz="0" w:space="0" w:color="auto"/>
          <w:lang w:eastAsia="en-US"/>
        </w:rPr>
        <w:t>in einem Kurs, die sich noch nicht ken</w:t>
      </w:r>
      <w:r w:rsidR="00D674AB">
        <w:rPr>
          <w:bdr w:val="none" w:sz="0" w:space="0" w:color="auto"/>
          <w:lang w:eastAsia="en-US"/>
        </w:rPr>
        <w:t xml:space="preserve">nen – nicht untereinander, auch </w:t>
      </w:r>
      <w:r>
        <w:rPr>
          <w:bdr w:val="none" w:sz="0" w:space="0" w:color="auto"/>
          <w:lang w:eastAsia="en-US"/>
        </w:rPr>
        <w:t xml:space="preserve">nicht oder die Lehrenden. Mehr noch: </w:t>
      </w:r>
      <w:r w:rsidR="00D674AB">
        <w:rPr>
          <w:bdr w:val="none" w:sz="0" w:space="0" w:color="auto"/>
          <w:lang w:eastAsia="en-US"/>
        </w:rPr>
        <w:t xml:space="preserve">Sie unterscheiden sich deutlich </w:t>
      </w:r>
      <w:r>
        <w:rPr>
          <w:bdr w:val="none" w:sz="0" w:space="0" w:color="auto"/>
          <w:lang w:eastAsia="en-US"/>
        </w:rPr>
        <w:t>stärker als etwa Kinder in Schulklassen durch Al</w:t>
      </w:r>
      <w:r w:rsidR="00D674AB">
        <w:rPr>
          <w:bdr w:val="none" w:sz="0" w:space="0" w:color="auto"/>
          <w:lang w:eastAsia="en-US"/>
        </w:rPr>
        <w:t xml:space="preserve">ter, Biografie, Lebenssituation </w:t>
      </w:r>
      <w:r>
        <w:rPr>
          <w:bdr w:val="none" w:sz="0" w:space="0" w:color="auto"/>
          <w:lang w:eastAsia="en-US"/>
        </w:rPr>
        <w:t xml:space="preserve">und wahrscheinlich auch durch </w:t>
      </w:r>
      <w:r w:rsidR="00D674AB">
        <w:rPr>
          <w:bdr w:val="none" w:sz="0" w:space="0" w:color="auto"/>
          <w:lang w:eastAsia="en-US"/>
        </w:rPr>
        <w:t xml:space="preserve">Lerninteressen, Lernerfahrungen </w:t>
      </w:r>
      <w:r>
        <w:rPr>
          <w:bdr w:val="none" w:sz="0" w:space="0" w:color="auto"/>
          <w:lang w:eastAsia="en-US"/>
        </w:rPr>
        <w:t>und Lernstrategien. Die erste wichtige Aufg</w:t>
      </w:r>
      <w:r w:rsidR="00D674AB">
        <w:rPr>
          <w:bdr w:val="none" w:sz="0" w:space="0" w:color="auto"/>
          <w:lang w:eastAsia="en-US"/>
        </w:rPr>
        <w:t xml:space="preserve">abe des Lehrenden ist es daher, </w:t>
      </w:r>
      <w:r>
        <w:rPr>
          <w:bdr w:val="none" w:sz="0" w:space="0" w:color="auto"/>
          <w:lang w:eastAsia="en-US"/>
        </w:rPr>
        <w:t>diese für den Kurs zusammengekommene G</w:t>
      </w:r>
      <w:r w:rsidR="00D674AB">
        <w:rPr>
          <w:bdr w:val="none" w:sz="0" w:space="0" w:color="auto"/>
          <w:lang w:eastAsia="en-US"/>
        </w:rPr>
        <w:t xml:space="preserve">ruppe zu einer sozialen Einheit </w:t>
      </w:r>
      <w:r>
        <w:rPr>
          <w:bdr w:val="none" w:sz="0" w:space="0" w:color="auto"/>
          <w:lang w:eastAsia="en-US"/>
        </w:rPr>
        <w:t>zu formen</w:t>
      </w:r>
      <w:r w:rsidR="00D674AB">
        <w:rPr>
          <w:bdr w:val="none" w:sz="0" w:space="0" w:color="auto"/>
          <w:lang w:eastAsia="en-US"/>
        </w:rPr>
        <w:t>.</w:t>
      </w:r>
    </w:p>
    <w:p w:rsidR="00423CE8" w:rsidRDefault="00423CE8" w:rsidP="00423CE8">
      <w:pPr>
        <w:pStyle w:val="Flietext"/>
        <w:rPr>
          <w:bdr w:val="none" w:sz="0" w:space="0" w:color="auto"/>
          <w:lang w:eastAsia="en-US"/>
        </w:rPr>
      </w:pPr>
      <w:r>
        <w:rPr>
          <w:bdr w:val="none" w:sz="0" w:space="0" w:color="auto"/>
          <w:lang w:eastAsia="en-US"/>
        </w:rPr>
        <w:t>Auch bei bester Planung und Steuerung von Gruppenprozessen in Seminaren wird es zu schwierigen Situationen kommen. So ist etwa aus einwöchigen Seminaren bekannt, dass am Ende des ersten Drittels, also meist am Abend des zweiten Tages, eine Art Tiefpunkt erreicht wird, die Teilnehmenden unzufrieden und überkritisch sind – ganz unabhängig davon, wie gut der Kurs bis dahin verlaufen ist. Es ist daher gut, sich auf die Bewältigung kritischer Situationen vorzubereiten.</w:t>
      </w:r>
    </w:p>
    <w:p w:rsidR="00D674AB" w:rsidRPr="00423CE8" w:rsidRDefault="00D674AB" w:rsidP="00D674AB">
      <w:pPr>
        <w:pStyle w:val="Flietext"/>
        <w:rPr>
          <w:bdr w:val="none" w:sz="0" w:space="0" w:color="auto"/>
          <w:lang w:eastAsia="en-US"/>
        </w:rPr>
      </w:pPr>
      <w:r w:rsidRPr="008548C2">
        <w:rPr>
          <w:i/>
          <w:noProof/>
          <w:bdr w:val="none" w:sz="0" w:space="0" w:color="auto"/>
        </w:rPr>
        <mc:AlternateContent>
          <mc:Choice Requires="wps">
            <w:drawing>
              <wp:anchor distT="45720" distB="45720" distL="114300" distR="114300" simplePos="0" relativeHeight="251662336" behindDoc="0" locked="0" layoutInCell="1" allowOverlap="1" wp14:anchorId="2FFCB508" wp14:editId="0CB9AFA1">
                <wp:simplePos x="0" y="0"/>
                <wp:positionH relativeFrom="margin">
                  <wp:posOffset>-59055</wp:posOffset>
                </wp:positionH>
                <wp:positionV relativeFrom="paragraph">
                  <wp:posOffset>287020</wp:posOffset>
                </wp:positionV>
                <wp:extent cx="5748655" cy="3609975"/>
                <wp:effectExtent l="0" t="0" r="23495" b="28575"/>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3609975"/>
                        </a:xfrm>
                        <a:prstGeom prst="rect">
                          <a:avLst/>
                        </a:prstGeom>
                        <a:solidFill>
                          <a:srgbClr val="FFFFFF"/>
                        </a:solidFill>
                        <a:ln w="9525">
                          <a:solidFill>
                            <a:srgbClr val="000000"/>
                          </a:solidFill>
                          <a:miter lim="800000"/>
                          <a:headEnd/>
                          <a:tailEnd/>
                        </a:ln>
                      </wps:spPr>
                      <wps:txbx>
                        <w:txbxContent>
                          <w:p w:rsidR="00423CE8" w:rsidRPr="00A67DC8" w:rsidRDefault="00423CE8" w:rsidP="00423CE8">
                            <w:pPr>
                              <w:pStyle w:val="Zwischenberschrift"/>
                            </w:pPr>
                            <w:r w:rsidRPr="00A67DC8">
                              <w:t>Realität erfassen</w:t>
                            </w:r>
                          </w:p>
                          <w:p w:rsidR="00423CE8" w:rsidRPr="00A67DC8" w:rsidRDefault="00423CE8" w:rsidP="00423CE8">
                            <w:pPr>
                              <w:pStyle w:val="AufzhlungKstchenfrCL"/>
                            </w:pPr>
                            <w:r w:rsidRPr="00A67DC8">
                              <w:t>Wessen Arbeitsfähigkeit ist gestört?</w:t>
                            </w:r>
                          </w:p>
                          <w:p w:rsidR="00423CE8" w:rsidRPr="00A67DC8" w:rsidRDefault="00423CE8" w:rsidP="00423CE8">
                            <w:pPr>
                              <w:pStyle w:val="AufzhlungKstchenfrCL"/>
                            </w:pPr>
                            <w:r w:rsidRPr="00A67DC8">
                              <w:t>Wie erleben die Beteiligten das Problem?</w:t>
                            </w:r>
                          </w:p>
                          <w:p w:rsidR="00423CE8" w:rsidRPr="00A67DC8" w:rsidRDefault="00423CE8" w:rsidP="00423CE8">
                            <w:pPr>
                              <w:pStyle w:val="AufzhlungKstchenfrCL"/>
                            </w:pPr>
                            <w:r w:rsidRPr="00A67DC8">
                              <w:t>Was sollen die Beteiligten voneinander wissen?</w:t>
                            </w:r>
                          </w:p>
                          <w:p w:rsidR="00423CE8" w:rsidRPr="00A67DC8" w:rsidRDefault="00423CE8" w:rsidP="00423CE8">
                            <w:pPr>
                              <w:pStyle w:val="AufzhlungKstchenfrCL"/>
                            </w:pPr>
                            <w:r w:rsidRPr="00A67DC8">
                              <w:t>Wenn nichts getan wird: Wie wird sich die Situation entwickeln?</w:t>
                            </w:r>
                          </w:p>
                          <w:p w:rsidR="00423CE8" w:rsidRPr="00A67DC8" w:rsidRDefault="00423CE8" w:rsidP="00423CE8">
                            <w:pPr>
                              <w:pStyle w:val="AufzhlungKstchenfrCL"/>
                            </w:pPr>
                            <w:r w:rsidRPr="00A67DC8">
                              <w:t>Soll ich handeln, sollen die Anderen handeln?</w:t>
                            </w:r>
                          </w:p>
                          <w:p w:rsidR="00423CE8" w:rsidRPr="00A67DC8" w:rsidRDefault="00423CE8" w:rsidP="00423CE8">
                            <w:pPr>
                              <w:pStyle w:val="AufzhlungKstchenfrCL"/>
                            </w:pPr>
                            <w:r w:rsidRPr="00A67DC8">
                              <w:t>Wann soll gehandelt werden?</w:t>
                            </w:r>
                          </w:p>
                          <w:p w:rsidR="00423CE8" w:rsidRPr="00A67DC8" w:rsidRDefault="00423CE8" w:rsidP="00423CE8">
                            <w:pPr>
                              <w:pStyle w:val="AufzhlungKstchenfrCL"/>
                            </w:pPr>
                            <w:r w:rsidRPr="00A67DC8">
                              <w:t>Was soll das Handeln bewirken?</w:t>
                            </w:r>
                          </w:p>
                          <w:p w:rsidR="00423CE8" w:rsidRDefault="00423CE8" w:rsidP="00423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CB508" id="_x0000_t202" coordsize="21600,21600" o:spt="202" path="m,l,21600r21600,l21600,xe">
                <v:stroke joinstyle="miter"/>
                <v:path gradientshapeok="t" o:connecttype="rect"/>
              </v:shapetype>
              <v:shape id="Textfeld 8" o:spid="_x0000_s1026" type="#_x0000_t202" style="position:absolute;margin-left:-4.65pt;margin-top:22.6pt;width:452.65pt;height:284.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">
                <v:textbox>
                  <w:txbxContent>
                    <w:p w:rsidR="00423CE8" w:rsidRPr="00A67DC8" w:rsidRDefault="00423CE8" w:rsidP="00423CE8">
                      <w:pPr>
                        <w:pStyle w:val="Zwischenberschrift"/>
                      </w:pPr>
                      <w:r w:rsidRPr="00A67DC8">
                        <w:t>Realität erfassen</w:t>
                      </w:r>
                    </w:p>
                    <w:p w:rsidR="00423CE8" w:rsidRPr="00A67DC8" w:rsidRDefault="00423CE8" w:rsidP="00423CE8">
                      <w:pPr>
                        <w:pStyle w:val="AufzhlungKstchenfrCL"/>
                      </w:pPr>
                      <w:r w:rsidRPr="00A67DC8">
                        <w:t>Wessen Arbeitsfähigkeit ist gestört?</w:t>
                      </w:r>
                    </w:p>
                    <w:p w:rsidR="00423CE8" w:rsidRPr="00A67DC8" w:rsidRDefault="00423CE8" w:rsidP="00423CE8">
                      <w:pPr>
                        <w:pStyle w:val="AufzhlungKstchenfrCL"/>
                      </w:pPr>
                      <w:r w:rsidRPr="00A67DC8">
                        <w:t>Wie erleben die Beteiligten das Problem?</w:t>
                      </w:r>
                    </w:p>
                    <w:p w:rsidR="00423CE8" w:rsidRPr="00A67DC8" w:rsidRDefault="00423CE8" w:rsidP="00423CE8">
                      <w:pPr>
                        <w:pStyle w:val="AufzhlungKstchenfrCL"/>
                      </w:pPr>
                      <w:r w:rsidRPr="00A67DC8">
                        <w:t>Was sollen die Beteiligten voneinander wissen?</w:t>
                      </w:r>
                    </w:p>
                    <w:p w:rsidR="00423CE8" w:rsidRPr="00A67DC8" w:rsidRDefault="00423CE8" w:rsidP="00423CE8">
                      <w:pPr>
                        <w:pStyle w:val="AufzhlungKstchenfrCL"/>
                      </w:pPr>
                      <w:r w:rsidRPr="00A67DC8">
                        <w:t>Wenn nichts getan wird: Wie wird sich die Situation entwickeln?</w:t>
                      </w:r>
                    </w:p>
                    <w:p w:rsidR="00423CE8" w:rsidRPr="00A67DC8" w:rsidRDefault="00423CE8" w:rsidP="00423CE8">
                      <w:pPr>
                        <w:pStyle w:val="AufzhlungKstchenfrCL"/>
                      </w:pPr>
                      <w:r w:rsidRPr="00A67DC8">
                        <w:t>Soll ich handeln, sollen die Anderen handeln?</w:t>
                      </w:r>
                    </w:p>
                    <w:p w:rsidR="00423CE8" w:rsidRPr="00A67DC8" w:rsidRDefault="00423CE8" w:rsidP="00423CE8">
                      <w:pPr>
                        <w:pStyle w:val="AufzhlungKstchenfrCL"/>
                      </w:pPr>
                      <w:r w:rsidRPr="00A67DC8">
                        <w:t>Wann soll gehandelt werden?</w:t>
                      </w:r>
                    </w:p>
                    <w:p w:rsidR="00423CE8" w:rsidRPr="00A67DC8" w:rsidRDefault="00423CE8" w:rsidP="00423CE8">
                      <w:pPr>
                        <w:pStyle w:val="AufzhlungKstchenfrCL"/>
                      </w:pPr>
                      <w:r w:rsidRPr="00A67DC8">
                        <w:t>Was soll das Handeln bewirken?</w:t>
                      </w:r>
                    </w:p>
                    <w:p w:rsidR="00423CE8" w:rsidRDefault="00423CE8" w:rsidP="00423CE8"/>
                  </w:txbxContent>
                </v:textbox>
                <w10:wrap type="square" anchorx="margin"/>
              </v:shape>
            </w:pict>
          </mc:Fallback>
        </mc:AlternateContent>
      </w:r>
      <w:r>
        <w:rPr>
          <w:i/>
          <w:bdr w:val="none" w:sz="0" w:space="0" w:color="auto"/>
        </w:rPr>
        <w:t>K</w:t>
      </w:r>
      <w:r w:rsidRPr="008548C2">
        <w:rPr>
          <w:i/>
          <w:bdr w:val="none" w:sz="0" w:space="0" w:color="auto"/>
        </w:rPr>
        <w:t>lären Sie mit sich und d</w:t>
      </w:r>
      <w:r>
        <w:rPr>
          <w:i/>
          <w:bdr w:val="none" w:sz="0" w:space="0" w:color="auto"/>
        </w:rPr>
        <w:t>en Teilnehmenden folgende Fragen.</w:t>
      </w:r>
    </w:p>
    <w:p w:rsidR="008548C2" w:rsidRPr="00D674AB" w:rsidRDefault="00D674AB" w:rsidP="00D674AB">
      <w:pPr>
        <w:pStyle w:val="Flietext"/>
        <w:rPr>
          <w:bdr w:val="none" w:sz="0" w:space="0" w:color="auto"/>
          <w:lang w:eastAsia="en-US"/>
        </w:rPr>
      </w:pPr>
      <w:r w:rsidRPr="008548C2">
        <w:rPr>
          <w:noProof/>
          <w:sz w:val="20"/>
          <w:szCs w:val="20"/>
        </w:rPr>
        <w:lastRenderedPageBreak/>
        <mc:AlternateContent>
          <mc:Choice Requires="wps">
            <w:drawing>
              <wp:anchor distT="45720" distB="45720" distL="114300" distR="114300" simplePos="0" relativeHeight="251660288" behindDoc="0" locked="0" layoutInCell="1" allowOverlap="1" wp14:anchorId="41C91D00" wp14:editId="5B6A52F4">
                <wp:simplePos x="0" y="0"/>
                <wp:positionH relativeFrom="margin">
                  <wp:align>right</wp:align>
                </wp:positionH>
                <wp:positionV relativeFrom="paragraph">
                  <wp:posOffset>0</wp:posOffset>
                </wp:positionV>
                <wp:extent cx="5758180" cy="2790825"/>
                <wp:effectExtent l="0" t="0" r="13970" b="2857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2790825"/>
                        </a:xfrm>
                        <a:prstGeom prst="rect">
                          <a:avLst/>
                        </a:prstGeom>
                        <a:solidFill>
                          <a:srgbClr val="FFFFFF"/>
                        </a:solidFill>
                        <a:ln w="9525">
                          <a:solidFill>
                            <a:srgbClr val="000000"/>
                          </a:solidFill>
                          <a:miter lim="800000"/>
                          <a:headEnd/>
                          <a:tailEnd/>
                        </a:ln>
                      </wps:spPr>
                      <wps:txbx>
                        <w:txbxContent>
                          <w:p w:rsidR="00423CE8" w:rsidRPr="00A67DC8" w:rsidRDefault="00423CE8" w:rsidP="00423CE8">
                            <w:pPr>
                              <w:pStyle w:val="Zwischenberschrift"/>
                            </w:pPr>
                            <w:r w:rsidRPr="00A67DC8">
                              <w:t>Arbeitsfähigkeit herstellen</w:t>
                            </w:r>
                          </w:p>
                          <w:p w:rsidR="00423CE8" w:rsidRPr="00A67DC8" w:rsidRDefault="00423CE8" w:rsidP="00423CE8">
                            <w:pPr>
                              <w:pStyle w:val="AufzhlungKstchenfrCL"/>
                            </w:pPr>
                            <w:r w:rsidRPr="00A67DC8">
                              <w:t>Was möchten die Beteiligten anders haben?</w:t>
                            </w:r>
                          </w:p>
                          <w:p w:rsidR="00423CE8" w:rsidRPr="00A67DC8" w:rsidRDefault="00423CE8" w:rsidP="00423CE8">
                            <w:pPr>
                              <w:pStyle w:val="AufzhlungKstchenfrCL"/>
                            </w:pPr>
                            <w:r w:rsidRPr="00A67DC8">
                              <w:t>Was wollen/was können die Beteiligten dafür tun?</w:t>
                            </w:r>
                          </w:p>
                          <w:p w:rsidR="00423CE8" w:rsidRPr="00A67DC8" w:rsidRDefault="00423CE8" w:rsidP="00423CE8">
                            <w:pPr>
                              <w:pStyle w:val="AufzhlungKstchenfrCL"/>
                            </w:pPr>
                            <w:r w:rsidRPr="00A67DC8">
                              <w:t>Was wäre eine gute Maßnahme/Vereinbarung?</w:t>
                            </w:r>
                          </w:p>
                          <w:p w:rsidR="00423CE8" w:rsidRPr="00A67DC8" w:rsidRDefault="00423CE8" w:rsidP="00423CE8">
                            <w:pPr>
                              <w:pStyle w:val="AufzhlungKstchenfrCL"/>
                            </w:pPr>
                            <w:r w:rsidRPr="00A67DC8">
                              <w:t>Was ist zu tun, wenn die Maßnahme/Vereinbarung nicht klappt?</w:t>
                            </w:r>
                          </w:p>
                          <w:p w:rsidR="00423CE8" w:rsidRPr="00A67DC8" w:rsidRDefault="00423CE8" w:rsidP="00423CE8">
                            <w:pPr>
                              <w:pStyle w:val="AufzhlungKstchenfrCL"/>
                            </w:pPr>
                            <w:r w:rsidRPr="00A67DC8">
                              <w:t xml:space="preserve">Wie steht es </w:t>
                            </w:r>
                            <w:r w:rsidR="00E028E0">
                              <w:t>jetzt mit der Arbeitsfähigkeit?</w:t>
                            </w:r>
                          </w:p>
                          <w:p w:rsidR="00423CE8" w:rsidRPr="00A67DC8" w:rsidRDefault="00423CE8" w:rsidP="008548C2">
                            <w:pPr>
                              <w:pStyle w:val="Flietext"/>
                            </w:pPr>
                          </w:p>
                          <w:p w:rsidR="00423CE8" w:rsidRDefault="00423CE8" w:rsidP="00854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91D00" id="_x0000_t202" coordsize="21600,21600" o:spt="202" path="m,l,21600r21600,l21600,xe">
                <v:stroke joinstyle="miter"/>
                <v:path gradientshapeok="t" o:connecttype="rect"/>
              </v:shapetype>
              <v:shape id="Textfeld 3" o:spid="_x0000_s1027" type="#_x0000_t202" style="position:absolute;margin-left:402.2pt;margin-top:0;width:453.4pt;height:219.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">
                <v:textbox>
                  <w:txbxContent>
                    <w:p w:rsidR="00423CE8" w:rsidRPr="00A67DC8" w:rsidRDefault="00423CE8" w:rsidP="00423CE8">
                      <w:pPr>
                        <w:pStyle w:val="Zwischenberschrift"/>
                      </w:pPr>
                      <w:r w:rsidRPr="00A67DC8">
                        <w:t>Arbeitsfähigkeit herstellen</w:t>
                      </w:r>
                    </w:p>
                    <w:p w:rsidR="00423CE8" w:rsidRPr="00A67DC8" w:rsidRDefault="00423CE8" w:rsidP="00423CE8">
                      <w:pPr>
                        <w:pStyle w:val="AufzhlungKstchenfrCL"/>
                      </w:pPr>
                      <w:r w:rsidRPr="00A67DC8">
                        <w:t>Was möchten die Beteiligten anders haben?</w:t>
                      </w:r>
                    </w:p>
                    <w:p w:rsidR="00423CE8" w:rsidRPr="00A67DC8" w:rsidRDefault="00423CE8" w:rsidP="00423CE8">
                      <w:pPr>
                        <w:pStyle w:val="AufzhlungKstchenfrCL"/>
                      </w:pPr>
                      <w:r w:rsidRPr="00A67DC8">
                        <w:t>Was wollen/was können die Beteiligten dafür tun?</w:t>
                      </w:r>
                    </w:p>
                    <w:p w:rsidR="00423CE8" w:rsidRPr="00A67DC8" w:rsidRDefault="00423CE8" w:rsidP="00423CE8">
                      <w:pPr>
                        <w:pStyle w:val="AufzhlungKstchenfrCL"/>
                      </w:pPr>
                      <w:r w:rsidRPr="00A67DC8">
                        <w:t>Was wäre eine gute Maßnahme/Vereinbarung?</w:t>
                      </w:r>
                    </w:p>
                    <w:p w:rsidR="00423CE8" w:rsidRPr="00A67DC8" w:rsidRDefault="00423CE8" w:rsidP="00423CE8">
                      <w:pPr>
                        <w:pStyle w:val="AufzhlungKstchenfrCL"/>
                      </w:pPr>
                      <w:r w:rsidRPr="00A67DC8">
                        <w:t>Was ist zu tun, wenn die Maßnahme/Vereinbarung nicht klappt?</w:t>
                      </w:r>
                    </w:p>
                    <w:p w:rsidR="00423CE8" w:rsidRPr="00A67DC8" w:rsidRDefault="00423CE8" w:rsidP="00423CE8">
                      <w:pPr>
                        <w:pStyle w:val="AufzhlungKstchenfrCL"/>
                      </w:pPr>
                      <w:r w:rsidRPr="00A67DC8">
                        <w:t xml:space="preserve">Wie steht es </w:t>
                      </w:r>
                      <w:r w:rsidR="00E028E0">
                        <w:t xml:space="preserve">jetzt mit der </w:t>
                      </w:r>
                      <w:r w:rsidR="00E028E0">
                        <w:t>Arbeitsfähigkeit?</w:t>
                      </w:r>
                      <w:bookmarkStart w:id="1" w:name="_GoBack"/>
                      <w:bookmarkEnd w:id="1"/>
                    </w:p>
                    <w:p w:rsidR="00423CE8" w:rsidRPr="00A67DC8" w:rsidRDefault="00423CE8" w:rsidP="008548C2">
                      <w:pPr>
                        <w:pStyle w:val="Flietext"/>
                      </w:pPr>
                    </w:p>
                    <w:p w:rsidR="00423CE8" w:rsidRDefault="00423CE8" w:rsidP="008548C2"/>
                  </w:txbxContent>
                </v:textbox>
                <w10:wrap type="square" anchorx="margin"/>
              </v:shape>
            </w:pict>
          </mc:Fallback>
        </mc:AlternateContent>
      </w:r>
      <w:r w:rsidR="008548C2" w:rsidRPr="008548C2">
        <w:rPr>
          <w:sz w:val="20"/>
          <w:szCs w:val="20"/>
        </w:rPr>
        <w:t xml:space="preserve">Quelle: </w:t>
      </w:r>
      <w:proofErr w:type="spellStart"/>
      <w:r w:rsidR="008548C2" w:rsidRPr="008548C2">
        <w:rPr>
          <w:sz w:val="20"/>
          <w:szCs w:val="20"/>
        </w:rPr>
        <w:t>Nuissl</w:t>
      </w:r>
      <w:proofErr w:type="spellEnd"/>
      <w:r w:rsidR="008548C2" w:rsidRPr="008548C2">
        <w:rPr>
          <w:sz w:val="20"/>
          <w:szCs w:val="20"/>
        </w:rPr>
        <w:t xml:space="preserve">, E. &amp; Siebert, H. (2013). </w:t>
      </w:r>
      <w:r w:rsidR="008548C2" w:rsidRPr="00D674AB">
        <w:rPr>
          <w:i/>
          <w:sz w:val="20"/>
          <w:szCs w:val="20"/>
        </w:rPr>
        <w:t>Lehren an der VHS. Ein Leitfaden für Kursleitende</w:t>
      </w:r>
      <w:r w:rsidR="008548C2" w:rsidRPr="008548C2">
        <w:rPr>
          <w:sz w:val="20"/>
          <w:szCs w:val="20"/>
        </w:rPr>
        <w:t xml:space="preserve">. Bielefeld: </w:t>
      </w:r>
      <w:r>
        <w:rPr>
          <w:sz w:val="20"/>
          <w:szCs w:val="20"/>
        </w:rPr>
        <w:t xml:space="preserve">W. </w:t>
      </w:r>
      <w:r w:rsidR="008548C2" w:rsidRPr="008548C2">
        <w:rPr>
          <w:sz w:val="20"/>
          <w:szCs w:val="20"/>
        </w:rPr>
        <w:t>Bertelsmann</w:t>
      </w:r>
      <w:r w:rsidR="008548C2" w:rsidRPr="008548C2">
        <w:rPr>
          <w:bdr w:val="none" w:sz="0" w:space="0" w:color="auto"/>
        </w:rPr>
        <w:t xml:space="preserve">. </w:t>
      </w:r>
    </w:p>
    <w:p w:rsidR="000A44F1" w:rsidRPr="006027BA" w:rsidRDefault="000A44F1" w:rsidP="006027BA"/>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E8" w:rsidRDefault="00423CE8" w:rsidP="00014AE4">
      <w:pPr>
        <w:spacing w:after="0" w:line="240" w:lineRule="auto"/>
      </w:pPr>
      <w:r>
        <w:separator/>
      </w:r>
    </w:p>
  </w:endnote>
  <w:endnote w:type="continuationSeparator" w:id="0">
    <w:p w:rsidR="00423CE8" w:rsidRDefault="00423CE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6C" w:rsidRDefault="006C71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E8" w:rsidRDefault="00423CE8"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23CE8" w:rsidRDefault="00423CE8" w:rsidP="00DB4FF9">
    <w:pPr>
      <w:autoSpaceDE w:val="0"/>
      <w:autoSpaceDN w:val="0"/>
      <w:adjustRightInd w:val="0"/>
      <w:spacing w:after="0" w:line="240" w:lineRule="auto"/>
      <w:rPr>
        <w:rFonts w:ascii="DINPro" w:hAnsi="DINPro" w:cs="DINPro"/>
        <w:color w:val="333333"/>
        <w:sz w:val="16"/>
        <w:szCs w:val="16"/>
      </w:rPr>
    </w:pPr>
  </w:p>
  <w:p w:rsidR="00423CE8" w:rsidRDefault="00423CE8" w:rsidP="00DB4FF9">
    <w:pPr>
      <w:autoSpaceDE w:val="0"/>
      <w:autoSpaceDN w:val="0"/>
      <w:adjustRightInd w:val="0"/>
      <w:spacing w:after="0" w:line="240" w:lineRule="auto"/>
      <w:rPr>
        <w:rFonts w:ascii="DINPro" w:hAnsi="DINPro" w:cs="DINPro"/>
        <w:color w:val="333333"/>
        <w:sz w:val="16"/>
        <w:szCs w:val="16"/>
      </w:rPr>
    </w:pPr>
  </w:p>
  <w:p w:rsidR="00423CE8" w:rsidRPr="00DB4FF9" w:rsidRDefault="00423CE8"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6C716C" w:rsidRPr="006C716C">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6C" w:rsidRDefault="006C71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E8" w:rsidRDefault="00423CE8" w:rsidP="00014AE4">
      <w:pPr>
        <w:spacing w:after="0" w:line="240" w:lineRule="auto"/>
      </w:pPr>
      <w:r>
        <w:separator/>
      </w:r>
    </w:p>
  </w:footnote>
  <w:footnote w:type="continuationSeparator" w:id="0">
    <w:p w:rsidR="00423CE8" w:rsidRDefault="00423CE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6C" w:rsidRDefault="006C71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E8" w:rsidRDefault="00423CE8">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423CE8" w:rsidRPr="00AC2223" w:rsidRDefault="007A2C3A" w:rsidP="00C93D17">
                          <w:pPr>
                            <w:jc w:val="right"/>
                            <w:rPr>
                              <w:rFonts w:ascii="Arial" w:hAnsi="Arial" w:cs="Arial"/>
                              <w:i/>
                              <w:sz w:val="18"/>
                              <w:szCs w:val="18"/>
                            </w:rPr>
                          </w:pPr>
                          <w:hyperlink r:id="rId2" w:history="1">
                            <w:r w:rsidR="006C716C" w:rsidRPr="006C716C">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8"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423CE8" w:rsidRPr="00AC2223" w:rsidRDefault="006C716C" w:rsidP="00C93D17">
                    <w:pPr>
                      <w:jc w:val="right"/>
                      <w:rPr>
                        <w:rFonts w:ascii="Arial" w:hAnsi="Arial" w:cs="Arial"/>
                        <w:i/>
                        <w:sz w:val="18"/>
                        <w:szCs w:val="18"/>
                      </w:rPr>
                    </w:pPr>
                    <w:hyperlink r:id="rId3" w:history="1">
                      <w:r w:rsidRPr="006C716C">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6C" w:rsidRDefault="006C71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23CE8"/>
    <w:rsid w:val="0048036C"/>
    <w:rsid w:val="004A33CC"/>
    <w:rsid w:val="00506977"/>
    <w:rsid w:val="00527C57"/>
    <w:rsid w:val="00574BEB"/>
    <w:rsid w:val="0059413C"/>
    <w:rsid w:val="005B2946"/>
    <w:rsid w:val="005C0361"/>
    <w:rsid w:val="006027BA"/>
    <w:rsid w:val="0061648F"/>
    <w:rsid w:val="00621195"/>
    <w:rsid w:val="006246A2"/>
    <w:rsid w:val="00635D7A"/>
    <w:rsid w:val="0067451F"/>
    <w:rsid w:val="006C716C"/>
    <w:rsid w:val="006D5D2F"/>
    <w:rsid w:val="00723B4B"/>
    <w:rsid w:val="00745EE5"/>
    <w:rsid w:val="0074684B"/>
    <w:rsid w:val="007930AE"/>
    <w:rsid w:val="007A2C3A"/>
    <w:rsid w:val="008548C2"/>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674AB"/>
    <w:rsid w:val="00DB4FF9"/>
    <w:rsid w:val="00E028E0"/>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C7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E9D4B-F2D0-4FCD-87E7-258DC19A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EB4F3B79</Template>
  <TotalTime>0</TotalTime>
  <Pages>2</Pages>
  <Words>167</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7</cp:revision>
  <cp:lastPrinted>2015-10-16T10:30:00Z</cp:lastPrinted>
  <dcterms:created xsi:type="dcterms:W3CDTF">2015-10-20T11:31:00Z</dcterms:created>
  <dcterms:modified xsi:type="dcterms:W3CDTF">2015-11-11T13:17:00Z</dcterms:modified>
</cp:coreProperties>
</file>